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F663" w14:textId="77777777" w:rsidR="00CA142D" w:rsidRPr="002B4B39" w:rsidRDefault="00CA142D" w:rsidP="00CA142D">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Part B</w:t>
      </w:r>
    </w:p>
    <w:p w14:paraId="3DBB2329" w14:textId="77777777" w:rsidR="00CA142D" w:rsidRPr="002B4B39" w:rsidRDefault="00CA142D" w:rsidP="00CA142D">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Standard information form for package travel contracts in situations other than those covered by Part A</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CA142D" w:rsidRPr="002B4B39" w14:paraId="1A683A1E"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0A4A6"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 combination of travel services offered to you is a package within the meaning of Directive (EU) 2015/2302.</w:t>
            </w:r>
          </w:p>
          <w:p w14:paraId="7DF95C74"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Therefore, you will benefit from all EU rights applying to packages. Company XY/companies XY will be fully responsible for the proper performance of the </w:t>
            </w:r>
            <w:proofErr w:type="gramStart"/>
            <w:r w:rsidRPr="002B4B39">
              <w:rPr>
                <w:rFonts w:ascii="Times New Roman" w:eastAsia="Times New Roman" w:hAnsi="Times New Roman" w:cs="Times New Roman"/>
                <w:sz w:val="24"/>
                <w:szCs w:val="24"/>
              </w:rPr>
              <w:t>package as a whole</w:t>
            </w:r>
            <w:proofErr w:type="gramEnd"/>
            <w:r w:rsidRPr="002B4B39">
              <w:rPr>
                <w:rFonts w:ascii="Times New Roman" w:eastAsia="Times New Roman" w:hAnsi="Times New Roman" w:cs="Times New Roman"/>
                <w:sz w:val="24"/>
                <w:szCs w:val="24"/>
              </w:rPr>
              <w:t>.</w:t>
            </w:r>
          </w:p>
          <w:p w14:paraId="625CBA69"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Additionally, as required by law, company XY/companies XY has/have protection in place to refund your payments and, where transport is included in the package, to ensure your repatriation </w:t>
            </w:r>
            <w:proofErr w:type="gramStart"/>
            <w:r w:rsidRPr="002B4B39">
              <w:rPr>
                <w:rFonts w:ascii="Times New Roman" w:eastAsia="Times New Roman" w:hAnsi="Times New Roman" w:cs="Times New Roman"/>
                <w:sz w:val="24"/>
                <w:szCs w:val="24"/>
              </w:rPr>
              <w:t>in the event that</w:t>
            </w:r>
            <w:proofErr w:type="gramEnd"/>
            <w:r w:rsidRPr="002B4B39">
              <w:rPr>
                <w:rFonts w:ascii="Times New Roman" w:eastAsia="Times New Roman" w:hAnsi="Times New Roman" w:cs="Times New Roman"/>
                <w:sz w:val="24"/>
                <w:szCs w:val="24"/>
              </w:rPr>
              <w:t xml:space="preserve"> it becomes/they become insolvent.</w:t>
            </w:r>
          </w:p>
        </w:tc>
      </w:tr>
    </w:tbl>
    <w:p w14:paraId="2B8A60EC" w14:textId="77777777" w:rsidR="00CA142D" w:rsidRPr="002B4B39" w:rsidRDefault="00CA142D" w:rsidP="00CA142D">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Key rights under Directive (EU) 2015/2302</w:t>
      </w: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78FEEEE0" w14:textId="77777777" w:rsidTr="00A96DBD">
        <w:tc>
          <w:tcPr>
            <w:tcW w:w="0" w:type="auto"/>
            <w:shd w:val="clear" w:color="auto" w:fill="auto"/>
            <w:hideMark/>
          </w:tcPr>
          <w:p w14:paraId="76B51745"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C4AB498"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will receive all essential information about the package before concluding the package travel contract.</w:t>
            </w:r>
          </w:p>
        </w:tc>
      </w:tr>
    </w:tbl>
    <w:p w14:paraId="671F0866"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47844781" w14:textId="77777777" w:rsidTr="00A96DBD">
        <w:tc>
          <w:tcPr>
            <w:tcW w:w="0" w:type="auto"/>
            <w:shd w:val="clear" w:color="auto" w:fill="auto"/>
            <w:hideMark/>
          </w:tcPr>
          <w:p w14:paraId="2C92292B"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7E42109D"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 is always at least one trader who is liable for the proper performance of all the travel services included in the contract.</w:t>
            </w:r>
          </w:p>
        </w:tc>
      </w:tr>
    </w:tbl>
    <w:p w14:paraId="38B7EC11"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13F4B738" w14:textId="77777777" w:rsidTr="00A96DBD">
        <w:tc>
          <w:tcPr>
            <w:tcW w:w="0" w:type="auto"/>
            <w:shd w:val="clear" w:color="auto" w:fill="auto"/>
            <w:hideMark/>
          </w:tcPr>
          <w:p w14:paraId="02E8179B"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CDE371B"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are given an emergency telephone number or details of a contact point where they can get in touch with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the travel agent.</w:t>
            </w:r>
          </w:p>
        </w:tc>
      </w:tr>
    </w:tbl>
    <w:p w14:paraId="2E259080"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0C757392" w14:textId="77777777" w:rsidTr="00A96DBD">
        <w:tc>
          <w:tcPr>
            <w:tcW w:w="0" w:type="auto"/>
            <w:shd w:val="clear" w:color="auto" w:fill="auto"/>
            <w:hideMark/>
          </w:tcPr>
          <w:p w14:paraId="722537F8"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8E10B26"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may transfer the package to another person, on reasonable notice and possibly subject to additional costs.</w:t>
            </w:r>
          </w:p>
        </w:tc>
      </w:tr>
    </w:tbl>
    <w:p w14:paraId="10DF5573"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3CAFC4C1" w14:textId="77777777" w:rsidTr="00A96DBD">
        <w:tc>
          <w:tcPr>
            <w:tcW w:w="0" w:type="auto"/>
            <w:shd w:val="clear" w:color="auto" w:fill="auto"/>
            <w:hideMark/>
          </w:tcPr>
          <w:p w14:paraId="62DDD319"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72F85A5E"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 price of the package may only be increased if specific costs rise (for instance fuel prices), and if expressly provided for in the contract, and in any event not later than 20 days before the start of the package. If the price increase exceeds 8 % of the price of the package,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may terminate the contract. 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reserves the right to a price increase,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has a right to a price reduction if there is a decrease in the relevant costs.</w:t>
            </w:r>
          </w:p>
        </w:tc>
      </w:tr>
    </w:tbl>
    <w:p w14:paraId="3E1BFCA6"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52D704AA" w14:textId="77777777" w:rsidTr="00A96DBD">
        <w:tc>
          <w:tcPr>
            <w:tcW w:w="0" w:type="auto"/>
            <w:shd w:val="clear" w:color="auto" w:fill="auto"/>
            <w:hideMark/>
          </w:tcPr>
          <w:p w14:paraId="52B852A8"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0447D585"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terminate the contract without paying any termination fee and get a full refund of any payments if any of the essential elements of the package, other than the price, are changed significantly. If before the start of the package the trader responsible for the package cancels the package,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are entitled to a refund and compensation where appropriate.</w:t>
            </w:r>
          </w:p>
        </w:tc>
      </w:tr>
    </w:tbl>
    <w:p w14:paraId="1DDAD430"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30924BBB" w14:textId="77777777" w:rsidTr="00A96DBD">
        <w:tc>
          <w:tcPr>
            <w:tcW w:w="0" w:type="auto"/>
            <w:shd w:val="clear" w:color="auto" w:fill="auto"/>
            <w:hideMark/>
          </w:tcPr>
          <w:p w14:paraId="6F0AF486"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253B6A3"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may terminate the contract without paying any termination fee before the start of the package in the event of exceptional circumstances, for instance if there are serious security problems at the destination which are likely to affect the package.</w:t>
            </w:r>
          </w:p>
        </w:tc>
      </w:tr>
    </w:tbl>
    <w:p w14:paraId="77700778"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66E7F647" w14:textId="77777777" w:rsidTr="00A96DBD">
        <w:tc>
          <w:tcPr>
            <w:tcW w:w="0" w:type="auto"/>
            <w:shd w:val="clear" w:color="auto" w:fill="auto"/>
            <w:hideMark/>
          </w:tcPr>
          <w:p w14:paraId="1FDB6BD3"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FC4406A"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Additionally,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may at any time before the start of the package terminate the contract in return for an appropriate and justifiable termination fee.</w:t>
            </w:r>
          </w:p>
        </w:tc>
      </w:tr>
    </w:tbl>
    <w:p w14:paraId="6BDFDE7A"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70FCFD77" w14:textId="77777777" w:rsidTr="00A96DBD">
        <w:tc>
          <w:tcPr>
            <w:tcW w:w="0" w:type="auto"/>
            <w:shd w:val="clear" w:color="auto" w:fill="auto"/>
            <w:hideMark/>
          </w:tcPr>
          <w:p w14:paraId="0666E29D"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41050EA"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If, after the start of the package, significant elements of the package cannot be provided as agreed, suitable alternative arrangements will have to be offered to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at no extra cost. Travellers may terminate the contract without paying any termination fee, where services are not performed in accordance with the </w:t>
            </w:r>
            <w:proofErr w:type="gramStart"/>
            <w:r w:rsidRPr="002B4B39">
              <w:rPr>
                <w:rFonts w:ascii="Times New Roman" w:eastAsia="Times New Roman" w:hAnsi="Times New Roman" w:cs="Times New Roman"/>
                <w:sz w:val="24"/>
                <w:szCs w:val="24"/>
              </w:rPr>
              <w:t>contract</w:t>
            </w:r>
            <w:proofErr w:type="gramEnd"/>
            <w:r w:rsidRPr="002B4B39">
              <w:rPr>
                <w:rFonts w:ascii="Times New Roman" w:eastAsia="Times New Roman" w:hAnsi="Times New Roman" w:cs="Times New Roman"/>
                <w:sz w:val="24"/>
                <w:szCs w:val="24"/>
              </w:rPr>
              <w:t xml:space="preserve"> and this substantially affects the performance of the package and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fails to remedy the problem.</w:t>
            </w:r>
          </w:p>
        </w:tc>
      </w:tr>
    </w:tbl>
    <w:p w14:paraId="3494C3FA"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1DAE44AA" w14:textId="77777777" w:rsidTr="00A96DBD">
        <w:tc>
          <w:tcPr>
            <w:tcW w:w="0" w:type="auto"/>
            <w:shd w:val="clear" w:color="auto" w:fill="auto"/>
            <w:hideMark/>
          </w:tcPr>
          <w:p w14:paraId="4A2F3080"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0F6480CF"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are also entitled to a price reduction and/or compensation for damages where the travel services are not performed or are improperly performed.</w:t>
            </w:r>
          </w:p>
        </w:tc>
      </w:tr>
    </w:tbl>
    <w:p w14:paraId="418D01D4"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14"/>
        <w:gridCol w:w="8712"/>
      </w:tblGrid>
      <w:tr w:rsidR="00CA142D" w:rsidRPr="002B4B39" w14:paraId="3D04C9FA" w14:textId="77777777" w:rsidTr="00A96DBD">
        <w:tc>
          <w:tcPr>
            <w:tcW w:w="0" w:type="auto"/>
            <w:shd w:val="clear" w:color="auto" w:fill="auto"/>
            <w:hideMark/>
          </w:tcPr>
          <w:p w14:paraId="598BF436"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lastRenderedPageBreak/>
              <w:t>—</w:t>
            </w:r>
          </w:p>
        </w:tc>
        <w:tc>
          <w:tcPr>
            <w:tcW w:w="0" w:type="auto"/>
            <w:shd w:val="clear" w:color="auto" w:fill="auto"/>
            <w:hideMark/>
          </w:tcPr>
          <w:p w14:paraId="69249F6B"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w:t>
            </w:r>
            <w:proofErr w:type="gramStart"/>
            <w:r w:rsidRPr="002B4B39">
              <w:rPr>
                <w:rFonts w:ascii="Times New Roman" w:eastAsia="Times New Roman" w:hAnsi="Times New Roman" w:cs="Times New Roman"/>
                <w:sz w:val="24"/>
                <w:szCs w:val="24"/>
              </w:rPr>
              <w:t>has to</w:t>
            </w:r>
            <w:proofErr w:type="gramEnd"/>
            <w:r w:rsidRPr="002B4B39">
              <w:rPr>
                <w:rFonts w:ascii="Times New Roman" w:eastAsia="Times New Roman" w:hAnsi="Times New Roman" w:cs="Times New Roman"/>
                <w:sz w:val="24"/>
                <w:szCs w:val="24"/>
              </w:rPr>
              <w:t xml:space="preserve"> provide assistance if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is in difficulty.</w:t>
            </w:r>
          </w:p>
        </w:tc>
      </w:tr>
    </w:tbl>
    <w:p w14:paraId="7BC54A31" w14:textId="77777777" w:rsidR="00CA142D" w:rsidRPr="002B4B39" w:rsidRDefault="00CA142D" w:rsidP="00CA142D">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786"/>
      </w:tblGrid>
      <w:tr w:rsidR="00CA142D" w:rsidRPr="002B4B39" w14:paraId="79A5E0BF" w14:textId="77777777" w:rsidTr="00A96DBD">
        <w:tc>
          <w:tcPr>
            <w:tcW w:w="0" w:type="auto"/>
            <w:shd w:val="clear" w:color="auto" w:fill="auto"/>
            <w:hideMark/>
          </w:tcPr>
          <w:p w14:paraId="5ABC39DA"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02044A5F" w14:textId="77777777" w:rsidR="00CA142D" w:rsidRPr="002B4B39" w:rsidRDefault="00CA142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in some Member States, the retailer becomes insolvent, payments will be refunded. 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where applicable, the retailer becomes insolvent after the start of the package and if transport is included in the package, repatriation of the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is secured. 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 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services are denied because of XY's insolvency.</w:t>
            </w:r>
          </w:p>
        </w:tc>
      </w:tr>
    </w:tbl>
    <w:p w14:paraId="6BABEF1B" w14:textId="77777777" w:rsidR="00CA142D" w:rsidRDefault="00CA142D" w:rsidP="00CA142D">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(Website where Directive (EU) 2015/2302 as transposed into national law can be found.)</w:t>
      </w:r>
    </w:p>
    <w:p w14:paraId="3E00C8FC" w14:textId="77777777" w:rsidR="00CA142D" w:rsidRDefault="00CA142D" w:rsidP="00CA142D">
      <w:pPr>
        <w:shd w:val="clear" w:color="auto" w:fill="FFFFFF"/>
        <w:spacing w:before="120" w:after="0" w:line="240" w:lineRule="auto"/>
        <w:jc w:val="both"/>
        <w:rPr>
          <w:rFonts w:ascii="Times New Roman" w:eastAsia="Times New Roman" w:hAnsi="Times New Roman" w:cs="Times New Roman"/>
          <w:color w:val="000000"/>
          <w:sz w:val="24"/>
          <w:szCs w:val="24"/>
        </w:rPr>
      </w:pPr>
    </w:p>
    <w:p w14:paraId="73778EF8"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2D"/>
    <w:rsid w:val="00235C89"/>
    <w:rsid w:val="00CA142D"/>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ABCE"/>
  <w15:chartTrackingRefBased/>
  <w15:docId w15:val="{4500A41D-1787-4A53-AEC0-78BC946A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2022-03-23T08:52:00Z</dcterms:created>
  <dcterms:modified xsi:type="dcterms:W3CDTF">2022-03-23T08:53:00Z</dcterms:modified>
</cp:coreProperties>
</file>